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C8F" w:rsidRPr="001A5D39" w:rsidRDefault="004B4C8F" w:rsidP="004B4C8F">
      <w:pPr>
        <w:shd w:val="clear" w:color="auto" w:fill="FFFFFF"/>
        <w:spacing w:after="0" w:line="240" w:lineRule="auto"/>
        <w:outlineLvl w:val="4"/>
        <w:rPr>
          <w:rFonts w:ascii="Arial" w:eastAsia="Times New Roman" w:hAnsi="Arial" w:cs="Arial"/>
          <w:b/>
          <w:bCs/>
          <w:color w:val="000000"/>
          <w:spacing w:val="12"/>
          <w:sz w:val="20"/>
          <w:szCs w:val="20"/>
          <w:lang w:eastAsia="fr-FR"/>
        </w:rPr>
      </w:pPr>
      <w:r w:rsidRPr="004B4C8F">
        <w:rPr>
          <w:rFonts w:eastAsia="Times New Roman" w:cs="Times New Roman"/>
          <w:b/>
          <w:sz w:val="28"/>
          <w:szCs w:val="28"/>
          <w:lang w:eastAsia="fr-FR"/>
        </w:rPr>
        <w:t xml:space="preserve">Les recherches-actions collaboratives </w:t>
      </w:r>
      <w:r>
        <w:rPr>
          <w:rFonts w:eastAsia="Times New Roman" w:cs="Times New Roman"/>
          <w:b/>
          <w:sz w:val="28"/>
          <w:szCs w:val="28"/>
          <w:lang w:eastAsia="fr-FR"/>
        </w:rPr>
        <w:br/>
      </w:r>
      <w:r w:rsidRPr="001A5D39">
        <w:rPr>
          <w:rFonts w:ascii="Arial" w:eastAsia="Times New Roman" w:hAnsi="Arial" w:cs="Arial"/>
          <w:b/>
          <w:bCs/>
          <w:color w:val="000000"/>
          <w:spacing w:val="12"/>
          <w:sz w:val="20"/>
          <w:szCs w:val="20"/>
          <w:lang w:eastAsia="fr-FR"/>
        </w:rPr>
        <w:t>Une révolution de la connaissance</w:t>
      </w:r>
    </w:p>
    <w:p w:rsidR="004B4C8F" w:rsidRDefault="004B4C8F" w:rsidP="004B4C8F">
      <w:pPr>
        <w:rPr>
          <w:rFonts w:eastAsia="Times New Roman" w:cs="Times New Roman"/>
          <w:b/>
          <w:sz w:val="28"/>
          <w:szCs w:val="28"/>
          <w:lang w:eastAsia="fr-FR"/>
        </w:rPr>
      </w:pPr>
      <w:r w:rsidRPr="001A5D39">
        <w:rPr>
          <w:rFonts w:ascii="Arial" w:eastAsia="Times New Roman" w:hAnsi="Arial" w:cs="Arial"/>
          <w:b/>
          <w:bCs/>
          <w:i/>
          <w:iCs/>
          <w:spacing w:val="12"/>
          <w:sz w:val="18"/>
          <w:szCs w:val="18"/>
          <w:lang w:eastAsia="fr-FR"/>
        </w:rPr>
        <w:t>Les chercheurs ignorants</w:t>
      </w:r>
    </w:p>
    <w:p w:rsidR="004B4C8F" w:rsidRDefault="004B4C8F" w:rsidP="004B4C8F">
      <w:pPr>
        <w:rPr>
          <w:rStyle w:val="gwt-inlinelabel"/>
          <w:rFonts w:ascii="Calibri" w:eastAsiaTheme="minorEastAsia" w:hAnsi="Calibri"/>
          <w:kern w:val="3"/>
          <w:sz w:val="24"/>
          <w:szCs w:val="24"/>
          <w:lang w:eastAsia="fr-FR"/>
        </w:rPr>
      </w:pPr>
      <w:r w:rsidRPr="000D5F89">
        <w:rPr>
          <w:rFonts w:eastAsia="Liberation Serif" w:cs="Liberation Serif"/>
          <w:b/>
          <w:sz w:val="24"/>
        </w:rPr>
        <w:t>Editeur :</w:t>
      </w:r>
      <w:r>
        <w:rPr>
          <w:rFonts w:eastAsia="Liberation Serif" w:cs="Liberation Serif"/>
          <w:b/>
          <w:sz w:val="24"/>
        </w:rPr>
        <w:t xml:space="preserve"> </w:t>
      </w:r>
      <w:r w:rsidRPr="004B4C8F">
        <w:rPr>
          <w:rStyle w:val="gwt-inlinelabel"/>
          <w:rFonts w:ascii="Calibri" w:eastAsiaTheme="minorEastAsia" w:hAnsi="Calibri"/>
          <w:kern w:val="3"/>
          <w:sz w:val="24"/>
          <w:szCs w:val="24"/>
          <w:lang w:eastAsia="fr-FR"/>
        </w:rPr>
        <w:t>P</w:t>
      </w:r>
      <w:r>
        <w:rPr>
          <w:rStyle w:val="gwt-inlinelabel"/>
          <w:rFonts w:ascii="Calibri" w:eastAsiaTheme="minorEastAsia" w:hAnsi="Calibri"/>
          <w:kern w:val="3"/>
          <w:sz w:val="24"/>
          <w:szCs w:val="24"/>
          <w:lang w:eastAsia="fr-FR"/>
        </w:rPr>
        <w:t xml:space="preserve">aris, FRA : Presses de l'EHESP (France) </w:t>
      </w:r>
      <w:hyperlink r:id="rId4" w:history="1">
        <w:r w:rsidRPr="00A577AD">
          <w:rPr>
            <w:rStyle w:val="Lienhypertexte"/>
            <w:rFonts w:ascii="Calibri" w:eastAsiaTheme="minorEastAsia" w:hAnsi="Calibri"/>
            <w:kern w:val="3"/>
            <w:sz w:val="24"/>
            <w:szCs w:val="24"/>
            <w:lang w:eastAsia="fr-FR"/>
          </w:rPr>
          <w:t>http://www.presses.ehesp.fr/index.php?page=shop.product_details&amp;flypage=ehesp01.tpl&amp;product_id=391&amp;category_id=48&amp;option=com_virtuemart&amp;Itemid=92&amp;vmcchk=1&amp;Itemid=92</w:t>
        </w:r>
      </w:hyperlink>
      <w:r>
        <w:rPr>
          <w:rStyle w:val="gwt-inlinelabel"/>
          <w:rFonts w:ascii="Calibri" w:eastAsiaTheme="minorEastAsia" w:hAnsi="Calibri"/>
          <w:kern w:val="3"/>
          <w:sz w:val="24"/>
          <w:szCs w:val="24"/>
          <w:lang w:eastAsia="fr-FR"/>
        </w:rPr>
        <w:t xml:space="preserve"> </w:t>
      </w:r>
    </w:p>
    <w:p w:rsidR="004167AF" w:rsidRDefault="004167AF" w:rsidP="004B4C8F">
      <w:pPr>
        <w:rPr>
          <w:rStyle w:val="gwt-inlinelabel"/>
          <w:rFonts w:ascii="Calibri" w:eastAsiaTheme="minorEastAsia" w:hAnsi="Calibri"/>
          <w:kern w:val="3"/>
          <w:sz w:val="24"/>
          <w:szCs w:val="24"/>
          <w:lang w:eastAsia="fr-FR"/>
        </w:rPr>
      </w:pPr>
      <w:bookmarkStart w:id="0" w:name="_GoBack"/>
      <w:bookmarkEnd w:id="0"/>
    </w:p>
    <w:p w:rsidR="004B4C8F" w:rsidRDefault="004B4C8F" w:rsidP="004B4C8F">
      <w:pPr>
        <w:rPr>
          <w:rStyle w:val="Lienhypertexte"/>
          <w:rFonts w:ascii="Calibri" w:eastAsiaTheme="minorEastAsia" w:hAnsi="Calibri"/>
          <w:kern w:val="3"/>
        </w:rPr>
      </w:pPr>
      <w:proofErr w:type="spellStart"/>
      <w:r>
        <w:rPr>
          <w:rFonts w:eastAsia="Liberation Serif" w:cs="Liberation Serif"/>
          <w:b/>
          <w:sz w:val="24"/>
        </w:rPr>
        <w:t>Prodinra</w:t>
      </w:r>
      <w:proofErr w:type="spellEnd"/>
      <w:r>
        <w:rPr>
          <w:rFonts w:eastAsia="Liberation Serif" w:cs="Liberation Serif"/>
          <w:b/>
          <w:sz w:val="24"/>
        </w:rPr>
        <w:t xml:space="preserve"> : </w:t>
      </w:r>
      <w:hyperlink r:id="rId5" w:history="1">
        <w:r w:rsidRPr="004B4C8F">
          <w:rPr>
            <w:rStyle w:val="Lienhypertexte"/>
            <w:rFonts w:ascii="Calibri" w:eastAsiaTheme="minorEastAsia" w:hAnsi="Calibri"/>
            <w:kern w:val="3"/>
            <w:lang w:eastAsia="fr-FR"/>
          </w:rPr>
          <w:t>http://prodinra.inra.fr/record/320363</w:t>
        </w:r>
      </w:hyperlink>
    </w:p>
    <w:p w:rsidR="004B4C8F" w:rsidRDefault="004B4C8F" w:rsidP="004B4C8F">
      <w:pPr>
        <w:rPr>
          <w:rStyle w:val="Lienhypertexte"/>
          <w:rFonts w:ascii="Calibri" w:eastAsiaTheme="minorEastAsia" w:hAnsi="Calibri"/>
          <w:kern w:val="3"/>
        </w:rPr>
      </w:pPr>
    </w:p>
    <w:p w:rsidR="004B4C8F" w:rsidRPr="004B4C8F" w:rsidRDefault="004B4C8F" w:rsidP="004B4C8F">
      <w:pPr>
        <w:rPr>
          <w:rFonts w:eastAsia="Liberation Serif" w:cs="Liberation Serif"/>
          <w:kern w:val="3"/>
          <w:sz w:val="24"/>
          <w:lang w:eastAsia="fr-FR"/>
        </w:rPr>
      </w:pPr>
      <w:r w:rsidRPr="000D5F89">
        <w:rPr>
          <w:rFonts w:eastAsia="Liberation Serif" w:cs="Liberation Serif"/>
          <w:b/>
          <w:sz w:val="24"/>
        </w:rPr>
        <w:t>Auteurs :</w:t>
      </w:r>
      <w:r>
        <w:rPr>
          <w:rFonts w:eastAsia="Liberation Serif" w:cs="Liberation Serif"/>
          <w:sz w:val="24"/>
        </w:rPr>
        <w:t xml:space="preserve"> </w:t>
      </w:r>
      <w:r w:rsidRPr="000D5F89">
        <w:rPr>
          <w:rFonts w:eastAsia="Liberation Serif" w:cs="Liberation Serif"/>
          <w:sz w:val="24"/>
        </w:rPr>
        <w:t xml:space="preserve"> </w:t>
      </w:r>
      <w:proofErr w:type="spellStart"/>
      <w:r w:rsidRPr="004B4C8F">
        <w:rPr>
          <w:rFonts w:eastAsia="Liberation Serif" w:cs="Liberation Serif"/>
          <w:kern w:val="3"/>
          <w:sz w:val="24"/>
          <w:lang w:eastAsia="fr-FR"/>
        </w:rPr>
        <w:t>Lyet</w:t>
      </w:r>
      <w:proofErr w:type="spellEnd"/>
      <w:r w:rsidRPr="004B4C8F">
        <w:rPr>
          <w:rFonts w:eastAsia="Liberation Serif" w:cs="Liberation Serif"/>
          <w:kern w:val="3"/>
          <w:sz w:val="24"/>
          <w:lang w:eastAsia="fr-FR"/>
        </w:rPr>
        <w:t xml:space="preserve">, P., Gillet, A., Moine, A., </w:t>
      </w:r>
      <w:r w:rsidRPr="004B4C8F">
        <w:rPr>
          <w:rFonts w:eastAsia="Liberation Serif" w:cs="Liberation Serif"/>
          <w:b/>
          <w:kern w:val="3"/>
          <w:sz w:val="24"/>
          <w:lang w:eastAsia="fr-FR"/>
        </w:rPr>
        <w:t>Petit, S</w:t>
      </w:r>
      <w:r w:rsidRPr="004B4C8F">
        <w:rPr>
          <w:rFonts w:eastAsia="Liberation Serif" w:cs="Liberation Serif"/>
          <w:kern w:val="3"/>
          <w:sz w:val="24"/>
          <w:lang w:eastAsia="fr-FR"/>
        </w:rPr>
        <w:t xml:space="preserve">., </w:t>
      </w:r>
      <w:proofErr w:type="spellStart"/>
      <w:r w:rsidRPr="004B4C8F">
        <w:rPr>
          <w:rFonts w:eastAsia="Liberation Serif" w:cs="Liberation Serif"/>
          <w:kern w:val="3"/>
          <w:sz w:val="24"/>
          <w:lang w:eastAsia="fr-FR"/>
        </w:rPr>
        <w:t>Ponthier</w:t>
      </w:r>
      <w:proofErr w:type="spellEnd"/>
      <w:r w:rsidRPr="004B4C8F">
        <w:rPr>
          <w:rFonts w:eastAsia="Liberation Serif" w:cs="Liberation Serif"/>
          <w:kern w:val="3"/>
          <w:sz w:val="24"/>
          <w:lang w:eastAsia="fr-FR"/>
        </w:rPr>
        <w:t>, N., Sturla-Bordet, P., Tremblay,</w:t>
      </w:r>
      <w:r>
        <w:rPr>
          <w:rFonts w:eastAsia="Liberation Serif" w:cs="Liberation Serif"/>
          <w:kern w:val="3"/>
          <w:sz w:val="24"/>
          <w:lang w:eastAsia="fr-FR"/>
        </w:rPr>
        <w:br/>
        <w:t xml:space="preserve">                  D.-G., Vinay, A., </w:t>
      </w:r>
      <w:proofErr w:type="spellStart"/>
      <w:r>
        <w:rPr>
          <w:rFonts w:eastAsia="Liberation Serif" w:cs="Liberation Serif"/>
          <w:kern w:val="3"/>
          <w:sz w:val="24"/>
          <w:lang w:eastAsia="fr-FR"/>
        </w:rPr>
        <w:t>Zander</w:t>
      </w:r>
      <w:proofErr w:type="spellEnd"/>
      <w:r>
        <w:rPr>
          <w:rFonts w:eastAsia="Liberation Serif" w:cs="Liberation Serif"/>
          <w:kern w:val="3"/>
          <w:sz w:val="24"/>
          <w:lang w:eastAsia="fr-FR"/>
        </w:rPr>
        <w:t xml:space="preserve">, C. </w:t>
      </w:r>
      <w:r w:rsidRPr="004B4C8F">
        <w:rPr>
          <w:rFonts w:eastAsia="Liberation Serif" w:cs="Liberation Serif"/>
          <w:kern w:val="3"/>
          <w:sz w:val="24"/>
          <w:lang w:eastAsia="fr-FR"/>
        </w:rPr>
        <w:t xml:space="preserve"> </w:t>
      </w:r>
      <w:r w:rsidR="0048599B">
        <w:rPr>
          <w:rFonts w:eastAsia="Liberation Serif" w:cs="Liberation Serif"/>
          <w:kern w:val="3"/>
          <w:sz w:val="24"/>
          <w:lang w:eastAsia="fr-FR"/>
        </w:rPr>
        <w:t>(2015) 240 p</w:t>
      </w:r>
      <w:r w:rsidR="0048599B">
        <w:t>.</w:t>
      </w:r>
      <w:r w:rsidR="0048599B">
        <w:br/>
      </w:r>
    </w:p>
    <w:tbl>
      <w:tblPr>
        <w:tblW w:w="9498" w:type="dxa"/>
        <w:tblCellSpacing w:w="0" w:type="dxa"/>
        <w:tblInd w:w="-426" w:type="dxa"/>
        <w:tblCellMar>
          <w:left w:w="0" w:type="dxa"/>
          <w:right w:w="0" w:type="dxa"/>
        </w:tblCellMar>
        <w:tblLook w:val="04A0" w:firstRow="1" w:lastRow="0" w:firstColumn="1" w:lastColumn="0" w:noHBand="0" w:noVBand="1"/>
      </w:tblPr>
      <w:tblGrid>
        <w:gridCol w:w="9498"/>
      </w:tblGrid>
      <w:tr w:rsidR="0048599B" w:rsidRPr="0048599B" w:rsidTr="0048599B">
        <w:trPr>
          <w:tblCellSpacing w:w="0" w:type="dxa"/>
        </w:trPr>
        <w:tc>
          <w:tcPr>
            <w:tcW w:w="9498" w:type="dxa"/>
            <w:hideMark/>
          </w:tcPr>
          <w:p w:rsidR="000F0610" w:rsidRDefault="0048599B" w:rsidP="0048599B">
            <w:pPr>
              <w:spacing w:after="0" w:line="240" w:lineRule="auto"/>
              <w:ind w:left="426"/>
              <w:jc w:val="both"/>
              <w:rPr>
                <w:rFonts w:ascii="Times New Roman" w:eastAsia="Times New Roman" w:hAnsi="Times New Roman" w:cs="Times New Roman"/>
                <w:sz w:val="24"/>
                <w:szCs w:val="24"/>
                <w:lang w:eastAsia="fr-FR"/>
              </w:rPr>
            </w:pPr>
            <w:r w:rsidRPr="0048599B">
              <w:rPr>
                <w:b/>
                <w:sz w:val="24"/>
                <w:szCs w:val="24"/>
              </w:rPr>
              <w:t>Résumé :</w:t>
            </w:r>
            <w:r>
              <w:rPr>
                <w:b/>
              </w:rPr>
              <w:t xml:space="preserve"> </w:t>
            </w:r>
            <w:r w:rsidRPr="0048599B">
              <w:rPr>
                <w:rFonts w:ascii="Times New Roman" w:eastAsia="Times New Roman" w:hAnsi="Times New Roman" w:cs="Times New Roman"/>
                <w:sz w:val="24"/>
                <w:szCs w:val="24"/>
                <w:lang w:eastAsia="fr-FR"/>
              </w:rPr>
              <w:t xml:space="preserve">La recherche-action collaborative permet de faire émerger toute la richesse des échanges entre praticiens réflexifs et chercheurs professionnels, tous désireux de faire évoluer la connaissance en sciences humaines et sociales. Ce livre témoigne de cette aventure collective et dresse un état des lieux de ces pratiques de recherche. En quoi tentent-elles de construire le savoir d'une manière différente, renouvelée, par rapport aux approches académiques </w:t>
            </w:r>
          </w:p>
          <w:p w:rsidR="0048599B" w:rsidRPr="0048599B" w:rsidRDefault="0048599B" w:rsidP="0048599B">
            <w:pPr>
              <w:spacing w:after="0" w:line="240" w:lineRule="auto"/>
              <w:ind w:left="426"/>
              <w:jc w:val="both"/>
              <w:rPr>
                <w:rFonts w:ascii="Times New Roman" w:eastAsia="Times New Roman" w:hAnsi="Times New Roman" w:cs="Times New Roman"/>
                <w:sz w:val="24"/>
                <w:szCs w:val="24"/>
                <w:lang w:eastAsia="fr-FR"/>
              </w:rPr>
            </w:pPr>
            <w:r w:rsidRPr="0048599B">
              <w:rPr>
                <w:rFonts w:ascii="Times New Roman" w:eastAsia="Times New Roman" w:hAnsi="Times New Roman" w:cs="Times New Roman"/>
                <w:sz w:val="24"/>
                <w:szCs w:val="24"/>
                <w:lang w:eastAsia="fr-FR"/>
              </w:rPr>
              <w:t>classiques ? Que disent-elles du rapport à la réalité des acteurs sociaux et des chercheurs ? En quoi transforment-elles éventuellement le réel et quels en sont les enjeux épistémologiques ? Tour à tour les auteurs rendent compte d'expérimentations méthodologiques menées sur le terrain – bien-être à l'école, accompagnement spécialisé, aide sociale à l'enfance ou développement territorial – et explorent les liens complexes qui naissent de la collaboration, voire de la confrontation entre recherche et action. Si les chercheurs interrogent les pratiques, inversement les pratiques posent la question du rapport de la recherche avec la réalité. L'interrogation mutuelle permet de dépasser les frontières des disciplines et donne lieu à une politique et une éthique de la connaissance qui n'hésitent pas à reconnaître la part d'ignorance pour se définir en termes d'ouverture et de dialogue. Cet ouvrage pluridisciplinaire, rassemblant des auteurs de quatre pays, contribuera à la réflexion des étudiants et des formateurs en travail social, mais également d'autres sphères professionnelles, sur le renouvellement de la connaissance dans un « monde incertain ». Il invite les décideurs publics et acteurs du monde éducatif à poser les questions épistémologiques fondamentales et à interroger la distinction entre « le savant et le politique ». « Les chercheurs ignorants » est un collectif composé à la fois de chercheurs et d'acteurs de terrain ayant pour objectif commun de valoriser le savoir produit par les recherches-actions collaboratives.</w:t>
            </w:r>
          </w:p>
        </w:tc>
      </w:tr>
      <w:tr w:rsidR="0048599B" w:rsidRPr="0048599B" w:rsidTr="0048599B">
        <w:trPr>
          <w:tblCellSpacing w:w="0" w:type="dxa"/>
        </w:trPr>
        <w:tc>
          <w:tcPr>
            <w:tcW w:w="9498" w:type="dxa"/>
            <w:hideMark/>
          </w:tcPr>
          <w:p w:rsidR="0048599B" w:rsidRPr="0048599B" w:rsidRDefault="0048599B" w:rsidP="0048599B">
            <w:pPr>
              <w:spacing w:after="0" w:line="240" w:lineRule="auto"/>
              <w:jc w:val="both"/>
              <w:rPr>
                <w:rFonts w:ascii="Times New Roman" w:eastAsia="Times New Roman" w:hAnsi="Times New Roman" w:cs="Times New Roman"/>
                <w:sz w:val="24"/>
                <w:szCs w:val="24"/>
                <w:lang w:eastAsia="fr-FR"/>
              </w:rPr>
            </w:pPr>
          </w:p>
        </w:tc>
      </w:tr>
    </w:tbl>
    <w:p w:rsidR="001A5D39" w:rsidRPr="0048599B" w:rsidRDefault="001A5D39" w:rsidP="0048599B">
      <w:pPr>
        <w:jc w:val="both"/>
        <w:rPr>
          <w:b/>
        </w:rPr>
      </w:pPr>
    </w:p>
    <w:p w:rsidR="001A5D39" w:rsidRDefault="001A5D39"/>
    <w:sectPr w:rsidR="001A5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39"/>
    <w:rsid w:val="000F0610"/>
    <w:rsid w:val="001A5D39"/>
    <w:rsid w:val="0021094B"/>
    <w:rsid w:val="004167AF"/>
    <w:rsid w:val="0048599B"/>
    <w:rsid w:val="004B4C8F"/>
    <w:rsid w:val="00B568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C06C1827-816E-42A5-8B00-D7EB6702C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billet">
    <w:name w:val="titrebillet"/>
    <w:basedOn w:val="Policepardfaut"/>
    <w:rsid w:val="001A5D39"/>
  </w:style>
  <w:style w:type="character" w:styleId="lev">
    <w:name w:val="Strong"/>
    <w:basedOn w:val="Policepardfaut"/>
    <w:uiPriority w:val="22"/>
    <w:qFormat/>
    <w:rsid w:val="001A5D39"/>
    <w:rPr>
      <w:b/>
      <w:bCs/>
    </w:rPr>
  </w:style>
  <w:style w:type="character" w:styleId="Lienhypertexte">
    <w:name w:val="Hyperlink"/>
    <w:basedOn w:val="Policepardfaut"/>
    <w:uiPriority w:val="99"/>
    <w:unhideWhenUsed/>
    <w:rsid w:val="001A5D39"/>
    <w:rPr>
      <w:color w:val="0000FF"/>
      <w:u w:val="single"/>
    </w:rPr>
  </w:style>
  <w:style w:type="character" w:styleId="Accentuation">
    <w:name w:val="Emphasis"/>
    <w:basedOn w:val="Policepardfaut"/>
    <w:uiPriority w:val="20"/>
    <w:qFormat/>
    <w:rsid w:val="001A5D39"/>
    <w:rPr>
      <w:i/>
      <w:iCs/>
    </w:rPr>
  </w:style>
  <w:style w:type="character" w:customStyle="1" w:styleId="gwt-inlinelabel">
    <w:name w:val="gwt-inlinelabel"/>
    <w:basedOn w:val="Policepardfaut"/>
    <w:rsid w:val="004B4C8F"/>
  </w:style>
  <w:style w:type="character" w:styleId="Lienhypertextesuivivisit">
    <w:name w:val="FollowedHyperlink"/>
    <w:basedOn w:val="Policepardfaut"/>
    <w:uiPriority w:val="99"/>
    <w:semiHidden/>
    <w:unhideWhenUsed/>
    <w:rsid w:val="004B4C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49817">
      <w:bodyDiv w:val="1"/>
      <w:marLeft w:val="0"/>
      <w:marRight w:val="0"/>
      <w:marTop w:val="0"/>
      <w:marBottom w:val="0"/>
      <w:divBdr>
        <w:top w:val="none" w:sz="0" w:space="0" w:color="auto"/>
        <w:left w:val="none" w:sz="0" w:space="0" w:color="auto"/>
        <w:bottom w:val="none" w:sz="0" w:space="0" w:color="auto"/>
        <w:right w:val="none" w:sz="0" w:space="0" w:color="auto"/>
      </w:divBdr>
      <w:divsChild>
        <w:div w:id="351884958">
          <w:marLeft w:val="0"/>
          <w:marRight w:val="0"/>
          <w:marTop w:val="0"/>
          <w:marBottom w:val="0"/>
          <w:divBdr>
            <w:top w:val="none" w:sz="0" w:space="0" w:color="auto"/>
            <w:left w:val="none" w:sz="0" w:space="0" w:color="auto"/>
            <w:bottom w:val="none" w:sz="0" w:space="0" w:color="auto"/>
            <w:right w:val="none" w:sz="0" w:space="0" w:color="auto"/>
          </w:divBdr>
          <w:divsChild>
            <w:div w:id="666204115">
              <w:marLeft w:val="0"/>
              <w:marRight w:val="0"/>
              <w:marTop w:val="0"/>
              <w:marBottom w:val="0"/>
              <w:divBdr>
                <w:top w:val="none" w:sz="0" w:space="0" w:color="auto"/>
                <w:left w:val="none" w:sz="0" w:space="0" w:color="auto"/>
                <w:bottom w:val="none" w:sz="0" w:space="0" w:color="auto"/>
                <w:right w:val="none" w:sz="0" w:space="0" w:color="auto"/>
              </w:divBdr>
              <w:divsChild>
                <w:div w:id="518394445">
                  <w:marLeft w:val="0"/>
                  <w:marRight w:val="0"/>
                  <w:marTop w:val="0"/>
                  <w:marBottom w:val="0"/>
                  <w:divBdr>
                    <w:top w:val="none" w:sz="0" w:space="0" w:color="auto"/>
                    <w:left w:val="none" w:sz="0" w:space="0" w:color="auto"/>
                    <w:bottom w:val="none" w:sz="0" w:space="0" w:color="auto"/>
                    <w:right w:val="none" w:sz="0" w:space="0" w:color="auto"/>
                  </w:divBdr>
                  <w:divsChild>
                    <w:div w:id="1815371613">
                      <w:marLeft w:val="0"/>
                      <w:marRight w:val="0"/>
                      <w:marTop w:val="0"/>
                      <w:marBottom w:val="0"/>
                      <w:divBdr>
                        <w:top w:val="none" w:sz="0" w:space="0" w:color="auto"/>
                        <w:left w:val="none" w:sz="0" w:space="0" w:color="auto"/>
                        <w:bottom w:val="none" w:sz="0" w:space="0" w:color="auto"/>
                        <w:right w:val="none" w:sz="0" w:space="0" w:color="auto"/>
                      </w:divBdr>
                      <w:divsChild>
                        <w:div w:id="672032021">
                          <w:marLeft w:val="0"/>
                          <w:marRight w:val="0"/>
                          <w:marTop w:val="0"/>
                          <w:marBottom w:val="0"/>
                          <w:divBdr>
                            <w:top w:val="none" w:sz="0" w:space="0" w:color="auto"/>
                            <w:left w:val="none" w:sz="0" w:space="0" w:color="auto"/>
                            <w:bottom w:val="none" w:sz="0" w:space="0" w:color="auto"/>
                            <w:right w:val="none" w:sz="0" w:space="0" w:color="auto"/>
                          </w:divBdr>
                          <w:divsChild>
                            <w:div w:id="1003314080">
                              <w:marLeft w:val="0"/>
                              <w:marRight w:val="0"/>
                              <w:marTop w:val="0"/>
                              <w:marBottom w:val="0"/>
                              <w:divBdr>
                                <w:top w:val="none" w:sz="0" w:space="0" w:color="auto"/>
                                <w:left w:val="none" w:sz="0" w:space="0" w:color="auto"/>
                                <w:bottom w:val="none" w:sz="0" w:space="0" w:color="auto"/>
                                <w:right w:val="none" w:sz="0" w:space="0" w:color="auto"/>
                              </w:divBdr>
                              <w:divsChild>
                                <w:div w:id="472865470">
                                  <w:marLeft w:val="0"/>
                                  <w:marRight w:val="0"/>
                                  <w:marTop w:val="0"/>
                                  <w:marBottom w:val="0"/>
                                  <w:divBdr>
                                    <w:top w:val="none" w:sz="0" w:space="0" w:color="auto"/>
                                    <w:left w:val="none" w:sz="0" w:space="0" w:color="auto"/>
                                    <w:bottom w:val="none" w:sz="0" w:space="0" w:color="auto"/>
                                    <w:right w:val="none" w:sz="0" w:space="0" w:color="auto"/>
                                  </w:divBdr>
                                  <w:divsChild>
                                    <w:div w:id="2141268679">
                                      <w:marLeft w:val="0"/>
                                      <w:marRight w:val="0"/>
                                      <w:marTop w:val="0"/>
                                      <w:marBottom w:val="0"/>
                                      <w:divBdr>
                                        <w:top w:val="none" w:sz="0" w:space="0" w:color="auto"/>
                                        <w:left w:val="none" w:sz="0" w:space="0" w:color="auto"/>
                                        <w:bottom w:val="none" w:sz="0" w:space="0" w:color="auto"/>
                                        <w:right w:val="none" w:sz="0" w:space="0" w:color="auto"/>
                                      </w:divBdr>
                                      <w:divsChild>
                                        <w:div w:id="1492863902">
                                          <w:marLeft w:val="0"/>
                                          <w:marRight w:val="0"/>
                                          <w:marTop w:val="0"/>
                                          <w:marBottom w:val="0"/>
                                          <w:divBdr>
                                            <w:top w:val="none" w:sz="0" w:space="0" w:color="auto"/>
                                            <w:left w:val="none" w:sz="0" w:space="0" w:color="auto"/>
                                            <w:bottom w:val="none" w:sz="0" w:space="0" w:color="auto"/>
                                            <w:right w:val="none" w:sz="0" w:space="0" w:color="auto"/>
                                          </w:divBdr>
                                          <w:divsChild>
                                            <w:div w:id="1721632877">
                                              <w:marLeft w:val="0"/>
                                              <w:marRight w:val="0"/>
                                              <w:marTop w:val="0"/>
                                              <w:marBottom w:val="0"/>
                                              <w:divBdr>
                                                <w:top w:val="none" w:sz="0" w:space="0" w:color="auto"/>
                                                <w:left w:val="none" w:sz="0" w:space="0" w:color="auto"/>
                                                <w:bottom w:val="none" w:sz="0" w:space="0" w:color="auto"/>
                                                <w:right w:val="none" w:sz="0" w:space="0" w:color="auto"/>
                                              </w:divBdr>
                                              <w:divsChild>
                                                <w:div w:id="848908893">
                                                  <w:marLeft w:val="0"/>
                                                  <w:marRight w:val="0"/>
                                                  <w:marTop w:val="0"/>
                                                  <w:marBottom w:val="0"/>
                                                  <w:divBdr>
                                                    <w:top w:val="none" w:sz="0" w:space="0" w:color="auto"/>
                                                    <w:left w:val="none" w:sz="0" w:space="0" w:color="auto"/>
                                                    <w:bottom w:val="none" w:sz="0" w:space="0" w:color="auto"/>
                                                    <w:right w:val="none" w:sz="0" w:space="0" w:color="auto"/>
                                                  </w:divBdr>
                                                  <w:divsChild>
                                                    <w:div w:id="1591767890">
                                                      <w:marLeft w:val="0"/>
                                                      <w:marRight w:val="0"/>
                                                      <w:marTop w:val="0"/>
                                                      <w:marBottom w:val="0"/>
                                                      <w:divBdr>
                                                        <w:top w:val="none" w:sz="0" w:space="0" w:color="auto"/>
                                                        <w:left w:val="none" w:sz="0" w:space="0" w:color="auto"/>
                                                        <w:bottom w:val="none" w:sz="0" w:space="0" w:color="auto"/>
                                                        <w:right w:val="none" w:sz="0" w:space="0" w:color="auto"/>
                                                      </w:divBdr>
                                                      <w:divsChild>
                                                        <w:div w:id="1792818489">
                                                          <w:marLeft w:val="0"/>
                                                          <w:marRight w:val="0"/>
                                                          <w:marTop w:val="0"/>
                                                          <w:marBottom w:val="0"/>
                                                          <w:divBdr>
                                                            <w:top w:val="none" w:sz="0" w:space="0" w:color="auto"/>
                                                            <w:left w:val="none" w:sz="0" w:space="0" w:color="auto"/>
                                                            <w:bottom w:val="none" w:sz="0" w:space="0" w:color="auto"/>
                                                            <w:right w:val="none" w:sz="0" w:space="0" w:color="auto"/>
                                                          </w:divBdr>
                                                          <w:divsChild>
                                                            <w:div w:id="322048337">
                                                              <w:marLeft w:val="0"/>
                                                              <w:marRight w:val="0"/>
                                                              <w:marTop w:val="0"/>
                                                              <w:marBottom w:val="0"/>
                                                              <w:divBdr>
                                                                <w:top w:val="none" w:sz="0" w:space="0" w:color="auto"/>
                                                                <w:left w:val="none" w:sz="0" w:space="0" w:color="auto"/>
                                                                <w:bottom w:val="none" w:sz="0" w:space="0" w:color="auto"/>
                                                                <w:right w:val="none" w:sz="0" w:space="0" w:color="auto"/>
                                                              </w:divBdr>
                                                              <w:divsChild>
                                                                <w:div w:id="825785654">
                                                                  <w:marLeft w:val="0"/>
                                                                  <w:marRight w:val="0"/>
                                                                  <w:marTop w:val="0"/>
                                                                  <w:marBottom w:val="0"/>
                                                                  <w:divBdr>
                                                                    <w:top w:val="none" w:sz="0" w:space="0" w:color="auto"/>
                                                                    <w:left w:val="none" w:sz="0" w:space="0" w:color="auto"/>
                                                                    <w:bottom w:val="none" w:sz="0" w:space="0" w:color="auto"/>
                                                                    <w:right w:val="none" w:sz="0" w:space="0" w:color="auto"/>
                                                                  </w:divBdr>
                                                                </w:div>
                                                                <w:div w:id="7796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554650">
      <w:bodyDiv w:val="1"/>
      <w:marLeft w:val="0"/>
      <w:marRight w:val="0"/>
      <w:marTop w:val="0"/>
      <w:marBottom w:val="0"/>
      <w:divBdr>
        <w:top w:val="none" w:sz="0" w:space="0" w:color="auto"/>
        <w:left w:val="none" w:sz="0" w:space="0" w:color="auto"/>
        <w:bottom w:val="none" w:sz="0" w:space="0" w:color="auto"/>
        <w:right w:val="none" w:sz="0" w:space="0" w:color="auto"/>
      </w:divBdr>
      <w:divsChild>
        <w:div w:id="688482943">
          <w:marLeft w:val="0"/>
          <w:marRight w:val="0"/>
          <w:marTop w:val="0"/>
          <w:marBottom w:val="0"/>
          <w:divBdr>
            <w:top w:val="none" w:sz="0" w:space="0" w:color="auto"/>
            <w:left w:val="none" w:sz="0" w:space="0" w:color="auto"/>
            <w:bottom w:val="none" w:sz="0" w:space="0" w:color="auto"/>
            <w:right w:val="none" w:sz="0" w:space="0" w:color="auto"/>
          </w:divBdr>
          <w:divsChild>
            <w:div w:id="1845822358">
              <w:marLeft w:val="0"/>
              <w:marRight w:val="0"/>
              <w:marTop w:val="0"/>
              <w:marBottom w:val="0"/>
              <w:divBdr>
                <w:top w:val="none" w:sz="0" w:space="0" w:color="auto"/>
                <w:left w:val="none" w:sz="0" w:space="0" w:color="auto"/>
                <w:bottom w:val="none" w:sz="0" w:space="0" w:color="auto"/>
                <w:right w:val="none" w:sz="0" w:space="0" w:color="auto"/>
              </w:divBdr>
              <w:divsChild>
                <w:div w:id="1518882688">
                  <w:marLeft w:val="0"/>
                  <w:marRight w:val="0"/>
                  <w:marTop w:val="0"/>
                  <w:marBottom w:val="0"/>
                  <w:divBdr>
                    <w:top w:val="none" w:sz="0" w:space="0" w:color="auto"/>
                    <w:left w:val="none" w:sz="0" w:space="0" w:color="auto"/>
                    <w:bottom w:val="none" w:sz="0" w:space="0" w:color="auto"/>
                    <w:right w:val="none" w:sz="0" w:space="0" w:color="auto"/>
                  </w:divBdr>
                  <w:divsChild>
                    <w:div w:id="708409028">
                      <w:marLeft w:val="0"/>
                      <w:marRight w:val="0"/>
                      <w:marTop w:val="0"/>
                      <w:marBottom w:val="0"/>
                      <w:divBdr>
                        <w:top w:val="none" w:sz="0" w:space="0" w:color="auto"/>
                        <w:left w:val="none" w:sz="0" w:space="0" w:color="auto"/>
                        <w:bottom w:val="none" w:sz="0" w:space="0" w:color="auto"/>
                        <w:right w:val="none" w:sz="0" w:space="0" w:color="auto"/>
                      </w:divBdr>
                      <w:divsChild>
                        <w:div w:id="1685083994">
                          <w:marLeft w:val="0"/>
                          <w:marRight w:val="0"/>
                          <w:marTop w:val="0"/>
                          <w:marBottom w:val="0"/>
                          <w:divBdr>
                            <w:top w:val="none" w:sz="0" w:space="0" w:color="auto"/>
                            <w:left w:val="none" w:sz="0" w:space="0" w:color="auto"/>
                            <w:bottom w:val="none" w:sz="0" w:space="0" w:color="auto"/>
                            <w:right w:val="none" w:sz="0" w:space="0" w:color="auto"/>
                          </w:divBdr>
                          <w:divsChild>
                            <w:div w:id="530190560">
                              <w:marLeft w:val="0"/>
                              <w:marRight w:val="0"/>
                              <w:marTop w:val="0"/>
                              <w:marBottom w:val="0"/>
                              <w:divBdr>
                                <w:top w:val="none" w:sz="0" w:space="0" w:color="auto"/>
                                <w:left w:val="none" w:sz="0" w:space="0" w:color="auto"/>
                                <w:bottom w:val="none" w:sz="0" w:space="0" w:color="auto"/>
                                <w:right w:val="none" w:sz="0" w:space="0" w:color="auto"/>
                              </w:divBdr>
                              <w:divsChild>
                                <w:div w:id="1324116313">
                                  <w:marLeft w:val="0"/>
                                  <w:marRight w:val="0"/>
                                  <w:marTop w:val="0"/>
                                  <w:marBottom w:val="0"/>
                                  <w:divBdr>
                                    <w:top w:val="none" w:sz="0" w:space="0" w:color="auto"/>
                                    <w:left w:val="none" w:sz="0" w:space="0" w:color="auto"/>
                                    <w:bottom w:val="none" w:sz="0" w:space="0" w:color="auto"/>
                                    <w:right w:val="none" w:sz="0" w:space="0" w:color="auto"/>
                                  </w:divBdr>
                                  <w:divsChild>
                                    <w:div w:id="1238787701">
                                      <w:marLeft w:val="0"/>
                                      <w:marRight w:val="0"/>
                                      <w:marTop w:val="0"/>
                                      <w:marBottom w:val="0"/>
                                      <w:divBdr>
                                        <w:top w:val="none" w:sz="0" w:space="0" w:color="auto"/>
                                        <w:left w:val="none" w:sz="0" w:space="0" w:color="auto"/>
                                        <w:bottom w:val="none" w:sz="0" w:space="0" w:color="auto"/>
                                        <w:right w:val="none" w:sz="0" w:space="0" w:color="auto"/>
                                      </w:divBdr>
                                      <w:divsChild>
                                        <w:div w:id="784688597">
                                          <w:marLeft w:val="0"/>
                                          <w:marRight w:val="0"/>
                                          <w:marTop w:val="0"/>
                                          <w:marBottom w:val="0"/>
                                          <w:divBdr>
                                            <w:top w:val="none" w:sz="0" w:space="0" w:color="auto"/>
                                            <w:left w:val="none" w:sz="0" w:space="0" w:color="auto"/>
                                            <w:bottom w:val="none" w:sz="0" w:space="0" w:color="auto"/>
                                            <w:right w:val="none" w:sz="0" w:space="0" w:color="auto"/>
                                          </w:divBdr>
                                        </w:div>
                                        <w:div w:id="908658166">
                                          <w:marLeft w:val="0"/>
                                          <w:marRight w:val="0"/>
                                          <w:marTop w:val="0"/>
                                          <w:marBottom w:val="0"/>
                                          <w:divBdr>
                                            <w:top w:val="none" w:sz="0" w:space="0" w:color="auto"/>
                                            <w:left w:val="none" w:sz="0" w:space="0" w:color="auto"/>
                                            <w:bottom w:val="none" w:sz="0" w:space="0" w:color="auto"/>
                                            <w:right w:val="none" w:sz="0" w:space="0" w:color="auto"/>
                                          </w:divBdr>
                                        </w:div>
                                      </w:divsChild>
                                    </w:div>
                                    <w:div w:id="1192961930">
                                      <w:marLeft w:val="0"/>
                                      <w:marRight w:val="0"/>
                                      <w:marTop w:val="0"/>
                                      <w:marBottom w:val="0"/>
                                      <w:divBdr>
                                        <w:top w:val="none" w:sz="0" w:space="0" w:color="auto"/>
                                        <w:left w:val="none" w:sz="0" w:space="0" w:color="auto"/>
                                        <w:bottom w:val="none" w:sz="0" w:space="0" w:color="auto"/>
                                        <w:right w:val="none" w:sz="0" w:space="0" w:color="auto"/>
                                      </w:divBdr>
                                    </w:div>
                                    <w:div w:id="1339773509">
                                      <w:marLeft w:val="0"/>
                                      <w:marRight w:val="0"/>
                                      <w:marTop w:val="0"/>
                                      <w:marBottom w:val="0"/>
                                      <w:divBdr>
                                        <w:top w:val="none" w:sz="0" w:space="0" w:color="auto"/>
                                        <w:left w:val="none" w:sz="0" w:space="0" w:color="auto"/>
                                        <w:bottom w:val="none" w:sz="0" w:space="0" w:color="auto"/>
                                        <w:right w:val="none" w:sz="0" w:space="0" w:color="auto"/>
                                      </w:divBdr>
                                      <w:divsChild>
                                        <w:div w:id="1476143125">
                                          <w:marLeft w:val="0"/>
                                          <w:marRight w:val="0"/>
                                          <w:marTop w:val="0"/>
                                          <w:marBottom w:val="0"/>
                                          <w:divBdr>
                                            <w:top w:val="none" w:sz="0" w:space="0" w:color="auto"/>
                                            <w:left w:val="none" w:sz="0" w:space="0" w:color="auto"/>
                                            <w:bottom w:val="none" w:sz="0" w:space="0" w:color="auto"/>
                                            <w:right w:val="none" w:sz="0" w:space="0" w:color="auto"/>
                                          </w:divBdr>
                                          <w:divsChild>
                                            <w:div w:id="1712144891">
                                              <w:marLeft w:val="0"/>
                                              <w:marRight w:val="0"/>
                                              <w:marTop w:val="0"/>
                                              <w:marBottom w:val="0"/>
                                              <w:divBdr>
                                                <w:top w:val="none" w:sz="0" w:space="0" w:color="auto"/>
                                                <w:left w:val="none" w:sz="0" w:space="0" w:color="auto"/>
                                                <w:bottom w:val="none" w:sz="0" w:space="0" w:color="auto"/>
                                                <w:right w:val="none" w:sz="0" w:space="0" w:color="auto"/>
                                              </w:divBdr>
                                            </w:div>
                                            <w:div w:id="1518544190">
                                              <w:marLeft w:val="0"/>
                                              <w:marRight w:val="0"/>
                                              <w:marTop w:val="0"/>
                                              <w:marBottom w:val="0"/>
                                              <w:divBdr>
                                                <w:top w:val="none" w:sz="0" w:space="0" w:color="auto"/>
                                                <w:left w:val="none" w:sz="0" w:space="0" w:color="auto"/>
                                                <w:bottom w:val="none" w:sz="0" w:space="0" w:color="auto"/>
                                                <w:right w:val="none" w:sz="0" w:space="0" w:color="auto"/>
                                              </w:divBdr>
                                              <w:divsChild>
                                                <w:div w:id="145890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0621">
                                      <w:marLeft w:val="0"/>
                                      <w:marRight w:val="0"/>
                                      <w:marTop w:val="300"/>
                                      <w:marBottom w:val="0"/>
                                      <w:divBdr>
                                        <w:top w:val="none" w:sz="0" w:space="0" w:color="auto"/>
                                        <w:left w:val="none" w:sz="0" w:space="0" w:color="auto"/>
                                        <w:bottom w:val="none" w:sz="0" w:space="0" w:color="auto"/>
                                        <w:right w:val="none" w:sz="0" w:space="0" w:color="auto"/>
                                      </w:divBdr>
                                      <w:divsChild>
                                        <w:div w:id="1124541622">
                                          <w:marLeft w:val="0"/>
                                          <w:marRight w:val="0"/>
                                          <w:marTop w:val="0"/>
                                          <w:marBottom w:val="0"/>
                                          <w:divBdr>
                                            <w:top w:val="none" w:sz="0" w:space="0" w:color="auto"/>
                                            <w:left w:val="none" w:sz="0" w:space="0" w:color="auto"/>
                                            <w:bottom w:val="none" w:sz="0" w:space="0" w:color="auto"/>
                                            <w:right w:val="none" w:sz="0" w:space="0" w:color="auto"/>
                                          </w:divBdr>
                                        </w:div>
                                      </w:divsChild>
                                    </w:div>
                                    <w:div w:id="1801849003">
                                      <w:marLeft w:val="0"/>
                                      <w:marRight w:val="0"/>
                                      <w:marTop w:val="0"/>
                                      <w:marBottom w:val="150"/>
                                      <w:divBdr>
                                        <w:top w:val="none" w:sz="0" w:space="0" w:color="auto"/>
                                        <w:left w:val="none" w:sz="0" w:space="0" w:color="auto"/>
                                        <w:bottom w:val="none" w:sz="0" w:space="0" w:color="auto"/>
                                        <w:right w:val="none" w:sz="0" w:space="0" w:color="auto"/>
                                      </w:divBdr>
                                    </w:div>
                                    <w:div w:id="561209089">
                                      <w:marLeft w:val="19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09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odinra.inra.fr/record/320363" TargetMode="External"/><Relationship Id="rId4" Type="http://schemas.openxmlformats.org/officeDocument/2006/relationships/hyperlink" Target="http://www.presses.ehesp.fr/index.php?page=shop.product_details&amp;flypage=ehesp01.tpl&amp;product_id=391&amp;category_id=48&amp;option=com_virtuemart&amp;Itemid=92&amp;vmcchk=1&amp;Itemid=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427</Words>
  <Characters>2353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CESAER</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macnoel</dc:creator>
  <cp:keywords/>
  <dc:description/>
  <cp:lastModifiedBy>macnoel</cp:lastModifiedBy>
  <cp:revision>4</cp:revision>
  <dcterms:created xsi:type="dcterms:W3CDTF">2015-09-23T07:55:00Z</dcterms:created>
  <dcterms:modified xsi:type="dcterms:W3CDTF">2015-09-23T09:56:00Z</dcterms:modified>
</cp:coreProperties>
</file>